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AFB5" w14:textId="77777777" w:rsidR="00A8213F" w:rsidRDefault="004C4296" w:rsidP="004C4296">
      <w:pPr>
        <w:jc w:val="right"/>
        <w:rPr>
          <w:sz w:val="18"/>
          <w:szCs w:val="18"/>
        </w:rPr>
      </w:pPr>
      <w:r>
        <w:rPr>
          <w:sz w:val="18"/>
          <w:szCs w:val="18"/>
        </w:rPr>
        <w:t>1.pielikums</w:t>
      </w:r>
    </w:p>
    <w:p w14:paraId="25355D2A" w14:textId="1E08F265" w:rsidR="004C4296" w:rsidRDefault="004C4296" w:rsidP="004C4296">
      <w:pPr>
        <w:jc w:val="right"/>
        <w:rPr>
          <w:sz w:val="18"/>
          <w:szCs w:val="18"/>
        </w:rPr>
      </w:pPr>
      <w:r>
        <w:rPr>
          <w:sz w:val="18"/>
          <w:szCs w:val="18"/>
        </w:rPr>
        <w:t>Daugavpils domes</w:t>
      </w:r>
    </w:p>
    <w:p w14:paraId="0B43E6C2" w14:textId="5672A2F6" w:rsidR="004C4296" w:rsidRDefault="00E82E68" w:rsidP="004C4296">
      <w:pPr>
        <w:jc w:val="right"/>
        <w:rPr>
          <w:sz w:val="18"/>
          <w:szCs w:val="18"/>
        </w:rPr>
      </w:pPr>
      <w:r>
        <w:rPr>
          <w:sz w:val="18"/>
          <w:szCs w:val="18"/>
        </w:rPr>
        <w:t>202</w:t>
      </w:r>
      <w:r w:rsidR="00471E33">
        <w:rPr>
          <w:sz w:val="18"/>
          <w:szCs w:val="18"/>
        </w:rPr>
        <w:t>3</w:t>
      </w:r>
      <w:r w:rsidR="004C4296">
        <w:rPr>
          <w:sz w:val="18"/>
          <w:szCs w:val="18"/>
        </w:rPr>
        <w:t>. gada __</w:t>
      </w:r>
      <w:r w:rsidR="00F12800">
        <w:rPr>
          <w:sz w:val="18"/>
          <w:szCs w:val="18"/>
        </w:rPr>
        <w:t>_</w:t>
      </w:r>
      <w:r w:rsidR="004C4296">
        <w:rPr>
          <w:sz w:val="18"/>
          <w:szCs w:val="18"/>
        </w:rPr>
        <w:t xml:space="preserve"> .</w:t>
      </w:r>
      <w:r w:rsidR="00F12800">
        <w:rPr>
          <w:sz w:val="18"/>
          <w:szCs w:val="18"/>
        </w:rPr>
        <w:t xml:space="preserve"> </w:t>
      </w:r>
      <w:r w:rsidR="00C502FF">
        <w:rPr>
          <w:sz w:val="18"/>
          <w:szCs w:val="18"/>
        </w:rPr>
        <w:t>______</w:t>
      </w:r>
    </w:p>
    <w:p w14:paraId="46F8536D" w14:textId="77777777" w:rsidR="004C4296" w:rsidRPr="004C4296" w:rsidRDefault="004C4296" w:rsidP="004C4296">
      <w:pPr>
        <w:jc w:val="right"/>
        <w:rPr>
          <w:sz w:val="18"/>
          <w:szCs w:val="18"/>
        </w:rPr>
      </w:pPr>
      <w:r>
        <w:rPr>
          <w:sz w:val="18"/>
          <w:szCs w:val="18"/>
        </w:rPr>
        <w:t xml:space="preserve">lēmumam Nr. ____ </w:t>
      </w:r>
    </w:p>
    <w:p w14:paraId="3FA56A38" w14:textId="74092623" w:rsidR="00F02475" w:rsidRDefault="00471E33" w:rsidP="00A82675">
      <w:pPr>
        <w:jc w:val="center"/>
        <w:rPr>
          <w:b/>
        </w:rPr>
      </w:pPr>
      <w:r>
        <w:rPr>
          <w:b/>
          <w:bCs/>
          <w:color w:val="000000" w:themeColor="text1"/>
        </w:rPr>
        <w:t>Projekta</w:t>
      </w:r>
      <w:r w:rsidRPr="00471E33">
        <w:rPr>
          <w:b/>
          <w:bCs/>
          <w:color w:val="000000" w:themeColor="text1"/>
        </w:rPr>
        <w:t xml:space="preserve"> “Latgales viesmīlības festivāls “GOSTŪS LATGOLĀ”” </w:t>
      </w:r>
      <w:r w:rsidR="00F02475" w:rsidRPr="00F02475">
        <w:rPr>
          <w:b/>
        </w:rPr>
        <w:t>apraksts</w:t>
      </w:r>
    </w:p>
    <w:p w14:paraId="6236DB82" w14:textId="77777777" w:rsidR="00A82675" w:rsidRPr="00A82675" w:rsidRDefault="00A82675" w:rsidP="00A82675">
      <w:pPr>
        <w:jc w:val="center"/>
        <w:rPr>
          <w:b/>
          <w:bCs/>
          <w:color w:val="000000" w:themeColor="text1"/>
        </w:rPr>
      </w:pPr>
    </w:p>
    <w:tbl>
      <w:tblPr>
        <w:tblStyle w:val="TableGrid"/>
        <w:tblW w:w="0" w:type="auto"/>
        <w:tblLook w:val="04A0" w:firstRow="1" w:lastRow="0" w:firstColumn="1" w:lastColumn="0" w:noHBand="0" w:noVBand="1"/>
      </w:tblPr>
      <w:tblGrid>
        <w:gridCol w:w="2263"/>
        <w:gridCol w:w="7230"/>
      </w:tblGrid>
      <w:tr w:rsidR="00F02475" w:rsidRPr="00D32D6E" w14:paraId="24F22152" w14:textId="77777777" w:rsidTr="00EA70A0">
        <w:tc>
          <w:tcPr>
            <w:tcW w:w="2263" w:type="dxa"/>
          </w:tcPr>
          <w:p w14:paraId="47E8B638" w14:textId="77777777" w:rsidR="00F02475" w:rsidRPr="00D32D6E" w:rsidRDefault="00F02475" w:rsidP="00D32D6E">
            <w:pPr>
              <w:rPr>
                <w:b/>
                <w:sz w:val="24"/>
                <w:szCs w:val="24"/>
              </w:rPr>
            </w:pPr>
            <w:r w:rsidRPr="00D32D6E">
              <w:rPr>
                <w:b/>
                <w:sz w:val="24"/>
                <w:szCs w:val="24"/>
              </w:rPr>
              <w:t>Projekta pieteicējs:</w:t>
            </w:r>
          </w:p>
        </w:tc>
        <w:tc>
          <w:tcPr>
            <w:tcW w:w="7230" w:type="dxa"/>
          </w:tcPr>
          <w:p w14:paraId="45A34DF2" w14:textId="77777777" w:rsidR="00F02475" w:rsidRPr="00D32D6E" w:rsidRDefault="00F02475" w:rsidP="00D32D6E">
            <w:pPr>
              <w:rPr>
                <w:sz w:val="24"/>
                <w:szCs w:val="24"/>
              </w:rPr>
            </w:pPr>
            <w:r w:rsidRPr="00D32D6E">
              <w:rPr>
                <w:sz w:val="24"/>
                <w:szCs w:val="24"/>
              </w:rPr>
              <w:t>Daugavpils pilsētas pašvaldības tūrisma attīstības un informācijas aģentūra</w:t>
            </w:r>
          </w:p>
        </w:tc>
      </w:tr>
      <w:tr w:rsidR="00F02475" w:rsidRPr="00D32D6E" w14:paraId="4EC9A21C" w14:textId="77777777" w:rsidTr="00E82E68">
        <w:tc>
          <w:tcPr>
            <w:tcW w:w="2263" w:type="dxa"/>
          </w:tcPr>
          <w:p w14:paraId="77F5098C" w14:textId="77777777" w:rsidR="00F02475" w:rsidRPr="00D32D6E" w:rsidRDefault="00F02475" w:rsidP="00D32D6E">
            <w:pPr>
              <w:rPr>
                <w:b/>
                <w:sz w:val="24"/>
                <w:szCs w:val="24"/>
              </w:rPr>
            </w:pPr>
            <w:r w:rsidRPr="00D32D6E">
              <w:rPr>
                <w:b/>
                <w:sz w:val="24"/>
                <w:szCs w:val="24"/>
              </w:rPr>
              <w:t>Projekta ilgums:</w:t>
            </w:r>
          </w:p>
        </w:tc>
        <w:tc>
          <w:tcPr>
            <w:tcW w:w="7230" w:type="dxa"/>
            <w:tcBorders>
              <w:bottom w:val="single" w:sz="4" w:space="0" w:color="auto"/>
            </w:tcBorders>
          </w:tcPr>
          <w:p w14:paraId="0E7C39FF" w14:textId="76AC2BD1" w:rsidR="00F02475" w:rsidRPr="00D32D6E" w:rsidRDefault="007E5BAB" w:rsidP="00471E33">
            <w:pPr>
              <w:rPr>
                <w:sz w:val="24"/>
                <w:szCs w:val="24"/>
              </w:rPr>
            </w:pPr>
            <w:r w:rsidRPr="00F1423F">
              <w:rPr>
                <w:sz w:val="24"/>
                <w:szCs w:val="24"/>
              </w:rPr>
              <w:t xml:space="preserve">Projekta īstenošanas termiņš saskaņā </w:t>
            </w:r>
            <w:r w:rsidR="00E82E68" w:rsidRPr="00F1423F">
              <w:rPr>
                <w:sz w:val="24"/>
                <w:szCs w:val="24"/>
              </w:rPr>
              <w:t>ar Projekta pieteikumu ir no 202</w:t>
            </w:r>
            <w:r w:rsidR="00471E33">
              <w:rPr>
                <w:sz w:val="24"/>
                <w:szCs w:val="24"/>
              </w:rPr>
              <w:t>3</w:t>
            </w:r>
            <w:r w:rsidRPr="00F1423F">
              <w:rPr>
                <w:sz w:val="24"/>
                <w:szCs w:val="24"/>
              </w:rPr>
              <w:t xml:space="preserve">. gada </w:t>
            </w:r>
            <w:r w:rsidR="00471E33">
              <w:rPr>
                <w:sz w:val="24"/>
                <w:szCs w:val="24"/>
              </w:rPr>
              <w:t xml:space="preserve">29. </w:t>
            </w:r>
            <w:r w:rsidR="001B6BCA" w:rsidRPr="00F1423F">
              <w:rPr>
                <w:sz w:val="24"/>
                <w:szCs w:val="24"/>
              </w:rPr>
              <w:t xml:space="preserve">maija </w:t>
            </w:r>
            <w:r w:rsidR="00E82E68" w:rsidRPr="00F1423F">
              <w:rPr>
                <w:sz w:val="24"/>
                <w:szCs w:val="24"/>
              </w:rPr>
              <w:t>līdz 202</w:t>
            </w:r>
            <w:r w:rsidR="00471E33">
              <w:rPr>
                <w:sz w:val="24"/>
                <w:szCs w:val="24"/>
              </w:rPr>
              <w:t>3</w:t>
            </w:r>
            <w:r w:rsidRPr="00F1423F">
              <w:rPr>
                <w:sz w:val="24"/>
                <w:szCs w:val="24"/>
              </w:rPr>
              <w:t xml:space="preserve">. gada </w:t>
            </w:r>
            <w:r w:rsidR="00471E33">
              <w:rPr>
                <w:sz w:val="24"/>
                <w:szCs w:val="24"/>
              </w:rPr>
              <w:t>15</w:t>
            </w:r>
            <w:r w:rsidR="00F1423F" w:rsidRPr="00F1423F">
              <w:rPr>
                <w:sz w:val="24"/>
                <w:szCs w:val="24"/>
              </w:rPr>
              <w:t>.</w:t>
            </w:r>
            <w:r w:rsidR="001B6BCA" w:rsidRPr="00F1423F">
              <w:rPr>
                <w:sz w:val="24"/>
                <w:szCs w:val="24"/>
              </w:rPr>
              <w:t xml:space="preserve"> septembrim</w:t>
            </w:r>
          </w:p>
        </w:tc>
      </w:tr>
      <w:tr w:rsidR="004123AD" w:rsidRPr="00D32D6E" w14:paraId="45358722" w14:textId="77777777" w:rsidTr="00F1423F">
        <w:trPr>
          <w:trHeight w:val="827"/>
        </w:trPr>
        <w:tc>
          <w:tcPr>
            <w:tcW w:w="2263" w:type="dxa"/>
          </w:tcPr>
          <w:p w14:paraId="285CE809" w14:textId="77777777" w:rsidR="004123AD" w:rsidRPr="00D32D6E" w:rsidRDefault="004123AD" w:rsidP="00D32D6E">
            <w:pPr>
              <w:rPr>
                <w:b/>
                <w:sz w:val="24"/>
                <w:szCs w:val="24"/>
              </w:rPr>
            </w:pPr>
            <w:r w:rsidRPr="00D32D6E">
              <w:rPr>
                <w:b/>
                <w:sz w:val="24"/>
                <w:szCs w:val="24"/>
              </w:rPr>
              <w:t>Projekta mērķis:</w:t>
            </w:r>
          </w:p>
        </w:tc>
        <w:tc>
          <w:tcPr>
            <w:tcW w:w="7230" w:type="dxa"/>
            <w:tcBorders>
              <w:bottom w:val="single" w:sz="4" w:space="0" w:color="auto"/>
            </w:tcBorders>
          </w:tcPr>
          <w:p w14:paraId="693F8746" w14:textId="3C655D40" w:rsidR="00471E33" w:rsidRPr="00471E33" w:rsidRDefault="00574300" w:rsidP="00471E33">
            <w:pPr>
              <w:autoSpaceDE w:val="0"/>
              <w:autoSpaceDN w:val="0"/>
              <w:adjustRightInd w:val="0"/>
              <w:rPr>
                <w:sz w:val="24"/>
              </w:rPr>
            </w:pPr>
            <w:r w:rsidRPr="00471E33">
              <w:rPr>
                <w:sz w:val="24"/>
                <w:szCs w:val="24"/>
              </w:rPr>
              <w:t xml:space="preserve">Veicināt Daugavpils, Latgales iedzīvotāju, kā arī tūristu interesi par Latgales </w:t>
            </w:r>
            <w:r w:rsidR="00F1423F" w:rsidRPr="00471E33">
              <w:rPr>
                <w:sz w:val="24"/>
                <w:szCs w:val="24"/>
              </w:rPr>
              <w:t xml:space="preserve">reģiona </w:t>
            </w:r>
            <w:r w:rsidRPr="00471E33">
              <w:rPr>
                <w:sz w:val="24"/>
                <w:szCs w:val="24"/>
              </w:rPr>
              <w:t>kulināro un nemateriālo kultūras</w:t>
            </w:r>
            <w:r w:rsidR="00F1423F" w:rsidRPr="00471E33">
              <w:rPr>
                <w:sz w:val="24"/>
                <w:szCs w:val="24"/>
              </w:rPr>
              <w:t xml:space="preserve"> </w:t>
            </w:r>
            <w:r w:rsidRPr="00471E33">
              <w:rPr>
                <w:sz w:val="24"/>
              </w:rPr>
              <w:t>mantojumu</w:t>
            </w:r>
            <w:r w:rsidR="00471E33" w:rsidRPr="00471E33">
              <w:rPr>
                <w:sz w:val="24"/>
              </w:rPr>
              <w:t>. Latgales k</w:t>
            </w:r>
            <w:r w:rsidR="00471E33" w:rsidRPr="00471E33">
              <w:rPr>
                <w:color w:val="000000" w:themeColor="text1"/>
                <w:sz w:val="24"/>
              </w:rPr>
              <w:t>ulinārā mantojuma saglabāšana, kas rada iespēju dažādu kultūru un tautību cilvēkiem satikties un apmainīties ar pieredzi un zināšanām.</w:t>
            </w:r>
          </w:p>
        </w:tc>
      </w:tr>
      <w:tr w:rsidR="00F02475" w:rsidRPr="00D32D6E" w14:paraId="3BB13594" w14:textId="77777777" w:rsidTr="00E82E68">
        <w:tc>
          <w:tcPr>
            <w:tcW w:w="2263" w:type="dxa"/>
          </w:tcPr>
          <w:p w14:paraId="318E031C" w14:textId="77777777" w:rsidR="00F02475" w:rsidRPr="00D32D6E" w:rsidRDefault="007E5BAB" w:rsidP="00D32D6E">
            <w:pPr>
              <w:rPr>
                <w:b/>
                <w:sz w:val="24"/>
                <w:szCs w:val="24"/>
              </w:rPr>
            </w:pPr>
            <w:r w:rsidRPr="00D32D6E">
              <w:rPr>
                <w:b/>
                <w:sz w:val="24"/>
                <w:szCs w:val="24"/>
              </w:rPr>
              <w:t>Projekta izmaksas:</w:t>
            </w:r>
          </w:p>
        </w:tc>
        <w:tc>
          <w:tcPr>
            <w:tcW w:w="7230" w:type="dxa"/>
            <w:tcBorders>
              <w:top w:val="single" w:sz="4" w:space="0" w:color="auto"/>
            </w:tcBorders>
          </w:tcPr>
          <w:p w14:paraId="301A2842" w14:textId="3B578C82" w:rsidR="00F02475" w:rsidRPr="00050D48" w:rsidRDefault="007E5BAB" w:rsidP="00D32D6E">
            <w:pPr>
              <w:rPr>
                <w:color w:val="000000" w:themeColor="text1"/>
                <w:sz w:val="24"/>
                <w:szCs w:val="24"/>
              </w:rPr>
            </w:pPr>
            <w:r w:rsidRPr="00050D48">
              <w:rPr>
                <w:b/>
                <w:color w:val="000000" w:themeColor="text1"/>
                <w:sz w:val="24"/>
                <w:szCs w:val="24"/>
              </w:rPr>
              <w:t xml:space="preserve">Projekta izmaksas </w:t>
            </w:r>
            <w:r w:rsidR="00471E33">
              <w:rPr>
                <w:b/>
                <w:color w:val="000000" w:themeColor="text1"/>
                <w:sz w:val="24"/>
                <w:szCs w:val="24"/>
              </w:rPr>
              <w:t>1000</w:t>
            </w:r>
            <w:r w:rsidRPr="00050D48">
              <w:rPr>
                <w:b/>
                <w:color w:val="000000" w:themeColor="text1"/>
                <w:sz w:val="24"/>
                <w:szCs w:val="24"/>
              </w:rPr>
              <w:t>,00 EUR</w:t>
            </w:r>
            <w:r w:rsidR="00F1423F" w:rsidRPr="00050D48">
              <w:rPr>
                <w:b/>
                <w:color w:val="000000" w:themeColor="text1"/>
                <w:sz w:val="24"/>
                <w:szCs w:val="24"/>
              </w:rPr>
              <w:t xml:space="preserve"> </w:t>
            </w:r>
            <w:r w:rsidRPr="00050D48">
              <w:rPr>
                <w:color w:val="000000" w:themeColor="text1"/>
                <w:sz w:val="24"/>
                <w:szCs w:val="24"/>
              </w:rPr>
              <w:t>tiek finansētas no Valsts Kultūrkapitāla fonda mērķprogrammas “</w:t>
            </w:r>
            <w:r w:rsidR="00471E33">
              <w:rPr>
                <w:color w:val="000000" w:themeColor="text1"/>
                <w:sz w:val="24"/>
                <w:szCs w:val="24"/>
              </w:rPr>
              <w:t>Latviešu vēsturisko zemju attīstības programma</w:t>
            </w:r>
            <w:r w:rsidRPr="00050D48">
              <w:rPr>
                <w:color w:val="000000" w:themeColor="text1"/>
                <w:sz w:val="24"/>
                <w:szCs w:val="24"/>
              </w:rPr>
              <w:t>”.</w:t>
            </w:r>
          </w:p>
          <w:p w14:paraId="768732B5" w14:textId="29B9E890" w:rsidR="00050D48" w:rsidRPr="00E31C1A" w:rsidRDefault="00AD3DF8" w:rsidP="00742C0E">
            <w:pPr>
              <w:rPr>
                <w:color w:val="000000" w:themeColor="text1"/>
                <w:sz w:val="24"/>
                <w:szCs w:val="24"/>
              </w:rPr>
            </w:pPr>
            <w:r w:rsidRPr="00050D48">
              <w:rPr>
                <w:color w:val="000000" w:themeColor="text1"/>
                <w:sz w:val="24"/>
                <w:szCs w:val="24"/>
              </w:rPr>
              <w:t xml:space="preserve">Projekta atbalsts paredz </w:t>
            </w:r>
            <w:r w:rsidR="00471E33">
              <w:rPr>
                <w:color w:val="000000" w:themeColor="text1"/>
                <w:sz w:val="24"/>
                <w:szCs w:val="24"/>
              </w:rPr>
              <w:t>atlīdzību radošo darbnīcu izmaksas.</w:t>
            </w:r>
            <w:bookmarkStart w:id="0" w:name="_GoBack"/>
            <w:bookmarkEnd w:id="0"/>
          </w:p>
        </w:tc>
      </w:tr>
      <w:tr w:rsidR="00F02475" w:rsidRPr="00D32D6E" w14:paraId="673ADE92" w14:textId="77777777" w:rsidTr="00EA70A0">
        <w:tc>
          <w:tcPr>
            <w:tcW w:w="2263" w:type="dxa"/>
          </w:tcPr>
          <w:p w14:paraId="186130EE" w14:textId="77777777" w:rsidR="00F02475" w:rsidRPr="00D32D6E" w:rsidRDefault="007E5BAB" w:rsidP="00D32D6E">
            <w:pPr>
              <w:rPr>
                <w:b/>
                <w:sz w:val="24"/>
                <w:szCs w:val="24"/>
              </w:rPr>
            </w:pPr>
            <w:r w:rsidRPr="00D32D6E">
              <w:rPr>
                <w:b/>
                <w:sz w:val="24"/>
                <w:szCs w:val="24"/>
              </w:rPr>
              <w:t>Projekta galvenās aktivitātes:</w:t>
            </w:r>
          </w:p>
        </w:tc>
        <w:tc>
          <w:tcPr>
            <w:tcW w:w="7230" w:type="dxa"/>
          </w:tcPr>
          <w:p w14:paraId="14A2FB9B" w14:textId="198D55AA" w:rsidR="005441E7" w:rsidRDefault="001B7A1F" w:rsidP="005B2B74">
            <w:pPr>
              <w:pStyle w:val="ListParagraph"/>
              <w:numPr>
                <w:ilvl w:val="0"/>
                <w:numId w:val="3"/>
              </w:numPr>
              <w:autoSpaceDE w:val="0"/>
              <w:autoSpaceDN w:val="0"/>
              <w:adjustRightInd w:val="0"/>
              <w:ind w:left="325"/>
              <w:jc w:val="both"/>
              <w:rPr>
                <w:sz w:val="24"/>
                <w:szCs w:val="24"/>
              </w:rPr>
            </w:pPr>
            <w:r w:rsidRPr="005441E7">
              <w:rPr>
                <w:sz w:val="24"/>
                <w:szCs w:val="24"/>
              </w:rPr>
              <w:t>Organizēt vienas dienas festivālu “GOSTŪS LATGOLĀ” Daugavpilī</w:t>
            </w:r>
            <w:r w:rsidR="00000F84">
              <w:rPr>
                <w:sz w:val="24"/>
                <w:szCs w:val="24"/>
              </w:rPr>
              <w:t xml:space="preserve"> 202</w:t>
            </w:r>
            <w:r w:rsidR="00471E33">
              <w:rPr>
                <w:sz w:val="24"/>
                <w:szCs w:val="24"/>
              </w:rPr>
              <w:t>3</w:t>
            </w:r>
            <w:r w:rsidR="00000F84">
              <w:rPr>
                <w:sz w:val="24"/>
                <w:szCs w:val="24"/>
              </w:rPr>
              <w:t xml:space="preserve">.gada </w:t>
            </w:r>
            <w:r w:rsidR="00471E33">
              <w:rPr>
                <w:sz w:val="24"/>
                <w:szCs w:val="24"/>
              </w:rPr>
              <w:t xml:space="preserve">29. </w:t>
            </w:r>
            <w:r w:rsidR="00000F84">
              <w:rPr>
                <w:sz w:val="24"/>
                <w:szCs w:val="24"/>
              </w:rPr>
              <w:t>jūlijā</w:t>
            </w:r>
            <w:r w:rsidR="005B2B74">
              <w:rPr>
                <w:sz w:val="24"/>
                <w:szCs w:val="24"/>
              </w:rPr>
              <w:t xml:space="preserve">, </w:t>
            </w:r>
            <w:r w:rsidR="005441E7">
              <w:rPr>
                <w:sz w:val="24"/>
                <w:szCs w:val="24"/>
              </w:rPr>
              <w:t xml:space="preserve">Vienības laukumā </w:t>
            </w:r>
            <w:r w:rsidR="005B2B74">
              <w:rPr>
                <w:sz w:val="24"/>
                <w:szCs w:val="24"/>
              </w:rPr>
              <w:t xml:space="preserve"> - </w:t>
            </w:r>
            <w:r w:rsidR="005441E7">
              <w:rPr>
                <w:sz w:val="24"/>
                <w:szCs w:val="24"/>
              </w:rPr>
              <w:t xml:space="preserve"> Latgales viesmīlības svētkus un </w:t>
            </w:r>
            <w:r w:rsidR="00471E33">
              <w:rPr>
                <w:sz w:val="24"/>
                <w:szCs w:val="24"/>
              </w:rPr>
              <w:t>radošās darbnīcas</w:t>
            </w:r>
            <w:r w:rsidR="005441E7">
              <w:rPr>
                <w:sz w:val="24"/>
                <w:szCs w:val="24"/>
              </w:rPr>
              <w:t>.</w:t>
            </w:r>
          </w:p>
          <w:p w14:paraId="0242DED4" w14:textId="77777777" w:rsidR="00391797" w:rsidRDefault="005441E7" w:rsidP="00471E33">
            <w:pPr>
              <w:autoSpaceDE w:val="0"/>
              <w:autoSpaceDN w:val="0"/>
              <w:adjustRightInd w:val="0"/>
              <w:jc w:val="both"/>
              <w:rPr>
                <w:sz w:val="24"/>
                <w:szCs w:val="24"/>
              </w:rPr>
            </w:pPr>
            <w:r w:rsidRPr="001B7A1F">
              <w:rPr>
                <w:sz w:val="24"/>
                <w:szCs w:val="24"/>
              </w:rPr>
              <w:t>Latgale jau izsenis iemantojusi Latgales viesmīlīgākā reģiona statusu</w:t>
            </w:r>
            <w:r>
              <w:rPr>
                <w:sz w:val="24"/>
                <w:szCs w:val="24"/>
              </w:rPr>
              <w:t xml:space="preserve"> un</w:t>
            </w:r>
            <w:r w:rsidRPr="001B7A1F">
              <w:rPr>
                <w:sz w:val="24"/>
                <w:szCs w:val="24"/>
              </w:rPr>
              <w:t xml:space="preserve"> Daugavpils Vienības laukums uz</w:t>
            </w:r>
            <w:r>
              <w:rPr>
                <w:sz w:val="24"/>
                <w:szCs w:val="24"/>
              </w:rPr>
              <w:t xml:space="preserve"> </w:t>
            </w:r>
            <w:r w:rsidRPr="001B7A1F">
              <w:rPr>
                <w:sz w:val="24"/>
                <w:szCs w:val="24"/>
              </w:rPr>
              <w:t>vienu dienu pārtaps par Latgales viesmīlības centru - galdi, ēdieni, dzērieni, mūzika un meistarklases. Katrs var</w:t>
            </w:r>
            <w:r>
              <w:rPr>
                <w:sz w:val="24"/>
                <w:szCs w:val="24"/>
              </w:rPr>
              <w:t>ēs</w:t>
            </w:r>
            <w:r w:rsidRPr="001B7A1F">
              <w:rPr>
                <w:sz w:val="24"/>
                <w:szCs w:val="24"/>
              </w:rPr>
              <w:t xml:space="preserve"> atnākt ar</w:t>
            </w:r>
            <w:r>
              <w:rPr>
                <w:sz w:val="24"/>
                <w:szCs w:val="24"/>
              </w:rPr>
              <w:t xml:space="preserve"> </w:t>
            </w:r>
            <w:r w:rsidRPr="001B7A1F">
              <w:rPr>
                <w:sz w:val="24"/>
                <w:szCs w:val="24"/>
              </w:rPr>
              <w:t xml:space="preserve">saviem groziņiem, pagaršot un kopā piedalīties Latgales </w:t>
            </w:r>
            <w:r w:rsidR="00471E33">
              <w:rPr>
                <w:sz w:val="24"/>
                <w:szCs w:val="24"/>
              </w:rPr>
              <w:t>kultūras</w:t>
            </w:r>
            <w:r w:rsidRPr="001B7A1F">
              <w:rPr>
                <w:sz w:val="24"/>
                <w:szCs w:val="24"/>
              </w:rPr>
              <w:t xml:space="preserve"> meistardarbnīcās,</w:t>
            </w:r>
            <w:r w:rsidR="00471E33">
              <w:rPr>
                <w:sz w:val="24"/>
                <w:szCs w:val="24"/>
              </w:rPr>
              <w:t xml:space="preserve"> </w:t>
            </w:r>
            <w:r w:rsidRPr="001B7A1F">
              <w:rPr>
                <w:sz w:val="24"/>
                <w:szCs w:val="24"/>
              </w:rPr>
              <w:t>būs iespēja iegādāties Latgales ēdienus un dzērienus no vietējiem mājražotājiem</w:t>
            </w:r>
            <w:r w:rsidR="00471E33">
              <w:rPr>
                <w:sz w:val="24"/>
                <w:szCs w:val="24"/>
              </w:rPr>
              <w:t xml:space="preserve">. </w:t>
            </w:r>
            <w:r w:rsidRPr="001B7A1F">
              <w:rPr>
                <w:sz w:val="24"/>
                <w:szCs w:val="24"/>
              </w:rPr>
              <w:t xml:space="preserve">Uz skatuves notiks vietējo </w:t>
            </w:r>
            <w:r w:rsidR="00471E33">
              <w:rPr>
                <w:sz w:val="24"/>
                <w:szCs w:val="24"/>
              </w:rPr>
              <w:t xml:space="preserve">amatnieku radošo darbnīcu </w:t>
            </w:r>
            <w:r w:rsidRPr="001B7A1F">
              <w:rPr>
                <w:sz w:val="24"/>
                <w:szCs w:val="24"/>
              </w:rPr>
              <w:t>uzstāšanās. Katra aktivitāte ir unikāla Daugavpils kultūras pasākumu virknē, tā dos iespēju vienot Latgales mājražotājus (uzņēmējus),</w:t>
            </w:r>
            <w:r>
              <w:rPr>
                <w:sz w:val="24"/>
                <w:szCs w:val="24"/>
              </w:rPr>
              <w:t xml:space="preserve"> </w:t>
            </w:r>
            <w:r w:rsidRPr="001B7A1F">
              <w:rPr>
                <w:sz w:val="24"/>
                <w:szCs w:val="24"/>
              </w:rPr>
              <w:t xml:space="preserve">tūrisma nozares pārstāvjus, māksliniekus, kā arī dos iespēju visiem pilsētas iedzīvotājiem un </w:t>
            </w:r>
            <w:r>
              <w:rPr>
                <w:sz w:val="24"/>
                <w:szCs w:val="24"/>
              </w:rPr>
              <w:t>D</w:t>
            </w:r>
            <w:r w:rsidRPr="001B7A1F">
              <w:rPr>
                <w:sz w:val="24"/>
                <w:szCs w:val="24"/>
              </w:rPr>
              <w:t>augavpils viesiem satikties</w:t>
            </w:r>
            <w:r>
              <w:rPr>
                <w:sz w:val="24"/>
                <w:szCs w:val="24"/>
              </w:rPr>
              <w:t xml:space="preserve"> </w:t>
            </w:r>
            <w:r w:rsidRPr="001B7A1F">
              <w:rPr>
                <w:sz w:val="24"/>
                <w:szCs w:val="24"/>
              </w:rPr>
              <w:t xml:space="preserve">un iesaistīties Latgales svētkos - GOSTŪS LATGOLĀ. Visas aktivitātes notiks </w:t>
            </w:r>
            <w:r w:rsidR="00AD3DF8">
              <w:rPr>
                <w:sz w:val="24"/>
                <w:szCs w:val="24"/>
              </w:rPr>
              <w:t xml:space="preserve">Šmakovkas muzeja festivāla </w:t>
            </w:r>
            <w:r w:rsidRPr="001B7A1F">
              <w:rPr>
                <w:sz w:val="24"/>
                <w:szCs w:val="24"/>
              </w:rPr>
              <w:t>ietvaros, popularizējot vietējo tūrisma piedāvājumu, kul</w:t>
            </w:r>
            <w:r w:rsidR="00471E33">
              <w:rPr>
                <w:sz w:val="24"/>
                <w:szCs w:val="24"/>
              </w:rPr>
              <w:t>ināro un nemateriālo mantojumu.</w:t>
            </w:r>
          </w:p>
          <w:p w14:paraId="5DF33CC4" w14:textId="77777777" w:rsidR="00471E33" w:rsidRPr="00471E33" w:rsidRDefault="00471E33" w:rsidP="00471E33">
            <w:pPr>
              <w:autoSpaceDE w:val="0"/>
              <w:autoSpaceDN w:val="0"/>
              <w:adjustRightInd w:val="0"/>
              <w:jc w:val="both"/>
              <w:rPr>
                <w:sz w:val="24"/>
                <w:szCs w:val="24"/>
              </w:rPr>
            </w:pPr>
            <w:r w:rsidRPr="00471E33">
              <w:rPr>
                <w:sz w:val="24"/>
                <w:szCs w:val="24"/>
              </w:rPr>
              <w:t>Festivāla programmā:</w:t>
            </w:r>
          </w:p>
          <w:p w14:paraId="576F0172" w14:textId="77777777" w:rsidR="00471E33" w:rsidRPr="00471E33" w:rsidRDefault="00471E33" w:rsidP="00471E33">
            <w:pPr>
              <w:autoSpaceDE w:val="0"/>
              <w:autoSpaceDN w:val="0"/>
              <w:adjustRightInd w:val="0"/>
              <w:jc w:val="both"/>
              <w:rPr>
                <w:sz w:val="24"/>
                <w:szCs w:val="24"/>
              </w:rPr>
            </w:pPr>
            <w:r w:rsidRPr="00471E33">
              <w:rPr>
                <w:sz w:val="24"/>
                <w:szCs w:val="24"/>
              </w:rPr>
              <w:t>● Daugavpils nacionālo biedrību kulinārās meistarklases;</w:t>
            </w:r>
          </w:p>
          <w:p w14:paraId="58974EE0" w14:textId="77777777" w:rsidR="00471E33" w:rsidRPr="00471E33" w:rsidRDefault="00471E33" w:rsidP="00471E33">
            <w:pPr>
              <w:autoSpaceDE w:val="0"/>
              <w:autoSpaceDN w:val="0"/>
              <w:adjustRightInd w:val="0"/>
              <w:jc w:val="both"/>
              <w:rPr>
                <w:sz w:val="24"/>
                <w:szCs w:val="24"/>
              </w:rPr>
            </w:pPr>
            <w:r w:rsidRPr="00471E33">
              <w:rPr>
                <w:sz w:val="24"/>
                <w:szCs w:val="24"/>
              </w:rPr>
              <w:t>● Tautas deju ansambļu uzstāšanās;</w:t>
            </w:r>
          </w:p>
          <w:p w14:paraId="3FB9C6C2" w14:textId="20296D42" w:rsidR="00471E33" w:rsidRPr="00471E33" w:rsidRDefault="00471E33" w:rsidP="00471E33">
            <w:pPr>
              <w:autoSpaceDE w:val="0"/>
              <w:autoSpaceDN w:val="0"/>
              <w:adjustRightInd w:val="0"/>
              <w:jc w:val="both"/>
              <w:rPr>
                <w:sz w:val="24"/>
                <w:szCs w:val="24"/>
              </w:rPr>
            </w:pPr>
            <w:r>
              <w:rPr>
                <w:sz w:val="24"/>
                <w:szCs w:val="24"/>
              </w:rPr>
              <w:t>●</w:t>
            </w:r>
            <w:r w:rsidRPr="00471E33">
              <w:rPr>
                <w:sz w:val="24"/>
                <w:szCs w:val="24"/>
              </w:rPr>
              <w:t>Latgales amatnieku (keramiķu, koktēlnieku, kalēju) prasmju demonstrējumi;</w:t>
            </w:r>
          </w:p>
          <w:p w14:paraId="550AE315" w14:textId="77777777" w:rsidR="00471E33" w:rsidRPr="00471E33" w:rsidRDefault="00471E33" w:rsidP="00471E33">
            <w:pPr>
              <w:autoSpaceDE w:val="0"/>
              <w:autoSpaceDN w:val="0"/>
              <w:adjustRightInd w:val="0"/>
              <w:jc w:val="both"/>
              <w:rPr>
                <w:sz w:val="24"/>
                <w:szCs w:val="24"/>
              </w:rPr>
            </w:pPr>
            <w:r w:rsidRPr="00471E33">
              <w:rPr>
                <w:sz w:val="24"/>
                <w:szCs w:val="24"/>
              </w:rPr>
              <w:t>● Šmakovkas darināšanas meistarklase;</w:t>
            </w:r>
          </w:p>
          <w:p w14:paraId="1DB677F8" w14:textId="77777777" w:rsidR="00471E33" w:rsidRPr="00471E33" w:rsidRDefault="00471E33" w:rsidP="00471E33">
            <w:pPr>
              <w:autoSpaceDE w:val="0"/>
              <w:autoSpaceDN w:val="0"/>
              <w:adjustRightInd w:val="0"/>
              <w:jc w:val="both"/>
              <w:rPr>
                <w:sz w:val="24"/>
                <w:szCs w:val="24"/>
              </w:rPr>
            </w:pPr>
            <w:r w:rsidRPr="00471E33">
              <w:rPr>
                <w:sz w:val="24"/>
                <w:szCs w:val="24"/>
              </w:rPr>
              <w:t>● Radošā darbnīca Šmakovkas muzeja telpās;</w:t>
            </w:r>
          </w:p>
          <w:p w14:paraId="7C2528AD" w14:textId="77777777" w:rsidR="00471E33" w:rsidRPr="00471E33" w:rsidRDefault="00471E33" w:rsidP="00471E33">
            <w:pPr>
              <w:autoSpaceDE w:val="0"/>
              <w:autoSpaceDN w:val="0"/>
              <w:adjustRightInd w:val="0"/>
              <w:jc w:val="both"/>
              <w:rPr>
                <w:sz w:val="24"/>
                <w:szCs w:val="24"/>
              </w:rPr>
            </w:pPr>
            <w:r w:rsidRPr="00471E33">
              <w:rPr>
                <w:sz w:val="24"/>
                <w:szCs w:val="24"/>
              </w:rPr>
              <w:t>● Mini zoodārzs;</w:t>
            </w:r>
          </w:p>
          <w:p w14:paraId="36DD6A11" w14:textId="38966EE8" w:rsidR="00471E33" w:rsidRPr="00471E33" w:rsidRDefault="00471E33" w:rsidP="00471E33">
            <w:pPr>
              <w:autoSpaceDE w:val="0"/>
              <w:autoSpaceDN w:val="0"/>
              <w:adjustRightInd w:val="0"/>
              <w:jc w:val="both"/>
              <w:rPr>
                <w:sz w:val="24"/>
                <w:szCs w:val="24"/>
              </w:rPr>
            </w:pPr>
            <w:r w:rsidRPr="00471E33">
              <w:rPr>
                <w:sz w:val="24"/>
                <w:szCs w:val="24"/>
              </w:rPr>
              <w:t>● Mājražotāju tirdziņš.</w:t>
            </w:r>
          </w:p>
        </w:tc>
      </w:tr>
      <w:tr w:rsidR="005B2B74" w:rsidRPr="00D32D6E" w14:paraId="2B536A22" w14:textId="77777777" w:rsidTr="00EA70A0">
        <w:tc>
          <w:tcPr>
            <w:tcW w:w="2263" w:type="dxa"/>
          </w:tcPr>
          <w:p w14:paraId="5879836B" w14:textId="77777777" w:rsidR="005B2B74" w:rsidRPr="00D32D6E" w:rsidRDefault="005B2B74" w:rsidP="005B2B74">
            <w:pPr>
              <w:rPr>
                <w:b/>
                <w:sz w:val="24"/>
                <w:szCs w:val="24"/>
              </w:rPr>
            </w:pPr>
            <w:r w:rsidRPr="00D32D6E">
              <w:rPr>
                <w:b/>
                <w:sz w:val="24"/>
                <w:szCs w:val="24"/>
              </w:rPr>
              <w:t>Kopējais sasniedzamais rezultāts:</w:t>
            </w:r>
          </w:p>
        </w:tc>
        <w:tc>
          <w:tcPr>
            <w:tcW w:w="7230" w:type="dxa"/>
          </w:tcPr>
          <w:p w14:paraId="1705F695" w14:textId="77777777" w:rsidR="005B2B74" w:rsidRPr="00823FDE" w:rsidRDefault="00823FDE" w:rsidP="00823FDE">
            <w:pPr>
              <w:jc w:val="both"/>
              <w:rPr>
                <w:sz w:val="24"/>
                <w:szCs w:val="24"/>
                <w:lang w:val="sv-SE"/>
              </w:rPr>
            </w:pPr>
            <w:r w:rsidRPr="00823FDE">
              <w:rPr>
                <w:sz w:val="24"/>
                <w:szCs w:val="24"/>
                <w:lang w:val="sv-SE"/>
              </w:rPr>
              <w:t>Festiv</w:t>
            </w:r>
            <w:r>
              <w:rPr>
                <w:sz w:val="24"/>
                <w:szCs w:val="24"/>
                <w:lang w:val="sv-SE"/>
              </w:rPr>
              <w:t xml:space="preserve">āls “GOSTŪS LATGOLĀ” veicinās </w:t>
            </w:r>
            <w:r w:rsidRPr="00823FDE">
              <w:rPr>
                <w:sz w:val="24"/>
                <w:szCs w:val="24"/>
                <w:lang w:val="sv-SE"/>
              </w:rPr>
              <w:t>vietējo un ārzemju tūristu izpratni par Latgales reģiona savdabīgo kultūrvidi, vēsturi, tradīcijām, kulināro mantojumu un</w:t>
            </w:r>
            <w:r>
              <w:rPr>
                <w:sz w:val="24"/>
                <w:szCs w:val="24"/>
                <w:lang w:val="sv-SE"/>
              </w:rPr>
              <w:t xml:space="preserve"> nemateriālo kultūras mantojumu. Veicinās izpratni par </w:t>
            </w:r>
            <w:r w:rsidRPr="00823FDE">
              <w:rPr>
                <w:sz w:val="24"/>
                <w:szCs w:val="24"/>
                <w:lang w:val="sv-SE"/>
              </w:rPr>
              <w:t xml:space="preserve">šmakovkas nozīmi reģiona kulinārā mantojuma kontekstā, kā arī sniegs pilnīgāku ieskatu par gastronomiskā tūrisma iespējām Latgales reģionā, popularizējot Daugavpili un Latgali, kā tūristiem pievilcīgu </w:t>
            </w:r>
            <w:r>
              <w:rPr>
                <w:sz w:val="24"/>
                <w:szCs w:val="24"/>
                <w:lang w:val="sv-SE"/>
              </w:rPr>
              <w:t xml:space="preserve">galamērķi, veicinās </w:t>
            </w:r>
            <w:r w:rsidRPr="00823FDE">
              <w:rPr>
                <w:sz w:val="24"/>
                <w:szCs w:val="24"/>
                <w:lang w:val="sv-SE"/>
              </w:rPr>
              <w:t>lokālpatriotismu un interesi par reģiona vēstures, tradīciju un nemateriāl</w:t>
            </w:r>
            <w:r>
              <w:rPr>
                <w:sz w:val="24"/>
                <w:szCs w:val="24"/>
                <w:lang w:val="sv-SE"/>
              </w:rPr>
              <w:t xml:space="preserve">ā kultūras mantojuma pētniecību. </w:t>
            </w:r>
            <w:r w:rsidRPr="00823FDE">
              <w:rPr>
                <w:sz w:val="24"/>
                <w:szCs w:val="24"/>
                <w:lang w:val="sv-SE"/>
              </w:rPr>
              <w:t xml:space="preserve">Projekta </w:t>
            </w:r>
            <w:r w:rsidRPr="00823FDE">
              <w:rPr>
                <w:sz w:val="24"/>
                <w:szCs w:val="24"/>
                <w:lang w:val="sv-SE"/>
              </w:rPr>
              <w:lastRenderedPageBreak/>
              <w:t>īstenošanas rezultātā pieaugs izpratne un informētības līmenis par Latgales kulināro mantojumu, reģiona vēsturi, tradīcijām un gastronomiskā tūrisma piedāvājumu un iespējām.</w:t>
            </w:r>
          </w:p>
          <w:p w14:paraId="48B38DCA" w14:textId="2BC5010A" w:rsidR="00823FDE" w:rsidRPr="00C502FF" w:rsidRDefault="00823FDE" w:rsidP="00823FDE">
            <w:pPr>
              <w:jc w:val="both"/>
              <w:rPr>
                <w:color w:val="FF0000"/>
                <w:sz w:val="24"/>
                <w:szCs w:val="24"/>
                <w:lang w:val="sv-SE"/>
              </w:rPr>
            </w:pPr>
            <w:r w:rsidRPr="00823FDE">
              <w:rPr>
                <w:sz w:val="24"/>
                <w:szCs w:val="24"/>
                <w:lang w:val="sv-SE"/>
              </w:rPr>
              <w:t>Katru gadu Latgales tūrisma attīstībā vērojams dinamisks apmeklētāju pieaugums. Festivāls “GOSTŪS LATGOLĀ” 2021. gadā pulcēja 6000 apmeklētāju, 2022. gadā 9000 apmeklētāju. Šogad tiek prognozēts apmeklētāju skaits no 10 000 – 12 000. Daudzpusīga festivāla programma sekmēs vēlmi pavadīt ilgāku laiku Daugavpilī un Latgalē. Iepazīšanās ar vietējiem (Latgales) mājražotājiem, māksliniekiem un muzejiem motivēs festivāla viesus atgriezties Latgalē, lai iepazītu vairāk reģiona kultūrvēsturisko un kulināro mantojumu.</w:t>
            </w:r>
          </w:p>
        </w:tc>
      </w:tr>
      <w:tr w:rsidR="005B2B74" w:rsidRPr="00D32D6E" w14:paraId="42F45D2D" w14:textId="77777777" w:rsidTr="00EA70A0">
        <w:tc>
          <w:tcPr>
            <w:tcW w:w="2263" w:type="dxa"/>
          </w:tcPr>
          <w:p w14:paraId="3A1B5578" w14:textId="77777777" w:rsidR="005B2B74" w:rsidRPr="00D32D6E" w:rsidRDefault="005B2B74" w:rsidP="005B2B74">
            <w:pPr>
              <w:rPr>
                <w:b/>
                <w:sz w:val="24"/>
                <w:szCs w:val="24"/>
              </w:rPr>
            </w:pPr>
            <w:r w:rsidRPr="00D32D6E">
              <w:rPr>
                <w:b/>
                <w:sz w:val="24"/>
                <w:szCs w:val="24"/>
              </w:rPr>
              <w:lastRenderedPageBreak/>
              <w:t>Projekta īstenošanas vieta:</w:t>
            </w:r>
          </w:p>
        </w:tc>
        <w:tc>
          <w:tcPr>
            <w:tcW w:w="7230" w:type="dxa"/>
          </w:tcPr>
          <w:p w14:paraId="45AAC27F" w14:textId="7E54808E" w:rsidR="005B2B74" w:rsidRPr="00D32D6E" w:rsidRDefault="005B2B74" w:rsidP="005B2B74">
            <w:pPr>
              <w:rPr>
                <w:sz w:val="24"/>
                <w:szCs w:val="24"/>
              </w:rPr>
            </w:pPr>
            <w:r w:rsidRPr="00D32D6E">
              <w:rPr>
                <w:sz w:val="24"/>
                <w:szCs w:val="24"/>
              </w:rPr>
              <w:t>Ekspozīcija “Šm</w:t>
            </w:r>
            <w:r>
              <w:rPr>
                <w:sz w:val="24"/>
                <w:szCs w:val="24"/>
              </w:rPr>
              <w:t>akovkas muzejs”, Rīgas iela 22A, Vienības laukums</w:t>
            </w:r>
          </w:p>
        </w:tc>
      </w:tr>
    </w:tbl>
    <w:p w14:paraId="33A7556D" w14:textId="77777777" w:rsidR="004C4296" w:rsidRDefault="004C4296" w:rsidP="004C4296">
      <w:pPr>
        <w:rPr>
          <w:b/>
        </w:rPr>
      </w:pPr>
    </w:p>
    <w:p w14:paraId="3584F46A" w14:textId="39780D63" w:rsidR="004C4296" w:rsidRPr="00A41ED8" w:rsidRDefault="004C4296" w:rsidP="004C4296">
      <w:pPr>
        <w:rPr>
          <w:sz w:val="24"/>
          <w:szCs w:val="24"/>
        </w:rPr>
      </w:pPr>
      <w:r w:rsidRPr="00A41ED8">
        <w:rPr>
          <w:sz w:val="24"/>
          <w:szCs w:val="24"/>
        </w:rPr>
        <w:t>Domes priekšsēdētājs</w:t>
      </w:r>
      <w:r w:rsidRPr="00A41ED8">
        <w:rPr>
          <w:sz w:val="24"/>
          <w:szCs w:val="24"/>
        </w:rPr>
        <w:tab/>
      </w:r>
      <w:r w:rsidRPr="00A41ED8">
        <w:rPr>
          <w:sz w:val="24"/>
          <w:szCs w:val="24"/>
        </w:rPr>
        <w:tab/>
      </w:r>
      <w:r w:rsidRPr="00A41ED8">
        <w:rPr>
          <w:sz w:val="24"/>
          <w:szCs w:val="24"/>
        </w:rPr>
        <w:tab/>
      </w:r>
      <w:r w:rsidRPr="00A41ED8">
        <w:rPr>
          <w:sz w:val="24"/>
          <w:szCs w:val="24"/>
        </w:rPr>
        <w:tab/>
      </w:r>
      <w:r w:rsidRPr="00A41ED8">
        <w:rPr>
          <w:sz w:val="24"/>
          <w:szCs w:val="24"/>
        </w:rPr>
        <w:tab/>
      </w:r>
      <w:r w:rsidRPr="00A41ED8">
        <w:rPr>
          <w:sz w:val="24"/>
          <w:szCs w:val="24"/>
        </w:rPr>
        <w:tab/>
      </w:r>
      <w:r w:rsidRPr="00A41ED8">
        <w:rPr>
          <w:sz w:val="24"/>
          <w:szCs w:val="24"/>
        </w:rPr>
        <w:tab/>
      </w:r>
      <w:r w:rsidRPr="00A41ED8">
        <w:rPr>
          <w:sz w:val="24"/>
          <w:szCs w:val="24"/>
        </w:rPr>
        <w:tab/>
      </w:r>
      <w:r w:rsidRPr="00A41ED8">
        <w:rPr>
          <w:sz w:val="24"/>
          <w:szCs w:val="24"/>
        </w:rPr>
        <w:tab/>
      </w:r>
      <w:r w:rsidR="00823FDE">
        <w:rPr>
          <w:sz w:val="24"/>
          <w:szCs w:val="24"/>
        </w:rPr>
        <w:t>A.Elksniņš</w:t>
      </w:r>
    </w:p>
    <w:sectPr w:rsidR="004C4296" w:rsidRPr="00A41ED8" w:rsidSect="00EA70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5484"/>
    <w:multiLevelType w:val="hybridMultilevel"/>
    <w:tmpl w:val="274E5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1475CA2"/>
    <w:multiLevelType w:val="hybridMultilevel"/>
    <w:tmpl w:val="5EB6CE18"/>
    <w:lvl w:ilvl="0" w:tplc="21F289EA">
      <w:start w:val="500"/>
      <w:numFmt w:val="bullet"/>
      <w:lvlText w:val="-"/>
      <w:lvlJc w:val="left"/>
      <w:pPr>
        <w:ind w:left="720" w:hanging="360"/>
      </w:pPr>
      <w:rPr>
        <w:rFonts w:ascii="Arial" w:eastAsia="Times New Roman" w:hAnsi="Arial" w:cs="Aria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2002F13"/>
    <w:multiLevelType w:val="hybridMultilevel"/>
    <w:tmpl w:val="B03A3AC6"/>
    <w:lvl w:ilvl="0" w:tplc="2270AD86">
      <w:start w:val="1"/>
      <w:numFmt w:val="decimal"/>
      <w:lvlText w:val="%1."/>
      <w:lvlJc w:val="left"/>
      <w:pPr>
        <w:ind w:left="720" w:hanging="360"/>
      </w:pPr>
      <w:rPr>
        <w:rFonts w:ascii="Times New Roman" w:eastAsia="Times New Roman" w:hAnsi="Times New Roman" w:cs="Times New Roman"/>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5"/>
    <w:rsid w:val="00000F84"/>
    <w:rsid w:val="00050D48"/>
    <w:rsid w:val="001B6BCA"/>
    <w:rsid w:val="001B7A1F"/>
    <w:rsid w:val="00256B2A"/>
    <w:rsid w:val="00321983"/>
    <w:rsid w:val="003576E4"/>
    <w:rsid w:val="00391797"/>
    <w:rsid w:val="004123AD"/>
    <w:rsid w:val="00451C9F"/>
    <w:rsid w:val="00471E33"/>
    <w:rsid w:val="004C4296"/>
    <w:rsid w:val="005441E7"/>
    <w:rsid w:val="005443F7"/>
    <w:rsid w:val="00574300"/>
    <w:rsid w:val="0057718A"/>
    <w:rsid w:val="005B2B74"/>
    <w:rsid w:val="005C09C8"/>
    <w:rsid w:val="00655177"/>
    <w:rsid w:val="00660E6F"/>
    <w:rsid w:val="006A69AE"/>
    <w:rsid w:val="006C5386"/>
    <w:rsid w:val="00742C0E"/>
    <w:rsid w:val="007516F7"/>
    <w:rsid w:val="007E5BAB"/>
    <w:rsid w:val="00823FDE"/>
    <w:rsid w:val="00851BC1"/>
    <w:rsid w:val="00894706"/>
    <w:rsid w:val="008F7C66"/>
    <w:rsid w:val="00A41ED8"/>
    <w:rsid w:val="00A43358"/>
    <w:rsid w:val="00A8213F"/>
    <w:rsid w:val="00A82675"/>
    <w:rsid w:val="00AD3DF8"/>
    <w:rsid w:val="00B210DC"/>
    <w:rsid w:val="00BA2717"/>
    <w:rsid w:val="00C210B5"/>
    <w:rsid w:val="00C502FF"/>
    <w:rsid w:val="00D32D6E"/>
    <w:rsid w:val="00D57E6C"/>
    <w:rsid w:val="00E114A7"/>
    <w:rsid w:val="00E31C1A"/>
    <w:rsid w:val="00E82E68"/>
    <w:rsid w:val="00EA70A0"/>
    <w:rsid w:val="00F02475"/>
    <w:rsid w:val="00F12800"/>
    <w:rsid w:val="00F1423F"/>
    <w:rsid w:val="00FF7A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71B3"/>
  <w15:chartTrackingRefBased/>
  <w15:docId w15:val="{1CA523B7-C924-476F-AF59-E00BF3C0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lv-LV"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4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rplanNormal">
    <w:name w:val="Enterplan Normal"/>
    <w:basedOn w:val="Normal"/>
    <w:rsid w:val="00E82E68"/>
    <w:pPr>
      <w:spacing w:after="220" w:line="240" w:lineRule="auto"/>
      <w:jc w:val="both"/>
    </w:pPr>
    <w:rPr>
      <w:rFonts w:ascii="Arial" w:eastAsia="Times New Roman" w:hAnsi="Arial"/>
      <w:szCs w:val="24"/>
      <w:lang w:val="en-GB"/>
    </w:rPr>
  </w:style>
  <w:style w:type="character" w:styleId="Hyperlink">
    <w:name w:val="Hyperlink"/>
    <w:basedOn w:val="DefaultParagraphFont"/>
    <w:uiPriority w:val="99"/>
    <w:unhideWhenUsed/>
    <w:rsid w:val="007516F7"/>
    <w:rPr>
      <w:color w:val="0563C1" w:themeColor="hyperlink"/>
      <w:u w:val="single"/>
    </w:rPr>
  </w:style>
  <w:style w:type="character" w:customStyle="1" w:styleId="UnresolvedMention1">
    <w:name w:val="Unresolved Mention1"/>
    <w:basedOn w:val="DefaultParagraphFont"/>
    <w:uiPriority w:val="99"/>
    <w:semiHidden/>
    <w:unhideWhenUsed/>
    <w:rsid w:val="007516F7"/>
    <w:rPr>
      <w:color w:val="605E5C"/>
      <w:shd w:val="clear" w:color="auto" w:fill="E1DFDD"/>
    </w:rPr>
  </w:style>
  <w:style w:type="paragraph" w:styleId="ListParagraph">
    <w:name w:val="List Paragraph"/>
    <w:basedOn w:val="Normal"/>
    <w:uiPriority w:val="34"/>
    <w:qFormat/>
    <w:rsid w:val="001B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Kristine</cp:lastModifiedBy>
  <cp:revision>3</cp:revision>
  <dcterms:created xsi:type="dcterms:W3CDTF">2023-07-03T07:44:00Z</dcterms:created>
  <dcterms:modified xsi:type="dcterms:W3CDTF">2023-07-03T07:44:00Z</dcterms:modified>
</cp:coreProperties>
</file>